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spacing w:after="0" w:line="348" w:lineRule="atLeast"/>
        <w:outlineLvl w:val="0"/>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4F4F4" tmshd="1677721856, 0, 16053492"/>
        <w:rPr>
          <w:rFonts w:ascii="Arial" w:hAnsi="Arial" w:eastAsia="Times New Roman" w:cs="Arial"/>
          <w:kern w:val="1"/>
          <w:sz w:val="75"/>
          <w:szCs w:val="75"/>
        </w:rPr>
      </w:pPr>
      <w:r>
        <w:rPr>
          <w:rFonts w:ascii="Arial" w:hAnsi="Arial" w:eastAsia="Times New Roman" w:cs="Arial"/>
          <w:kern w:val="1"/>
          <w:sz w:val="75"/>
          <w:szCs w:val="75"/>
        </w:rPr>
        <w:t>RAPORT ANUAL DE ACTIVITATE 2024</w:t>
      </w:r>
      <w:r>
        <w:rPr>
          <w:rFonts w:ascii="Arial" w:hAnsi="Arial" w:eastAsia="Times New Roman" w:cs="Arial"/>
          <w:kern w:val="1"/>
          <w:sz w:val="75"/>
          <w:szCs w:val="75"/>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b/>
          <w:bCs/>
          <w:sz w:val="24"/>
          <w:szCs w:val="24"/>
        </w:rPr>
        <w:t>ASOCIAȚIA “VLAVIAN”</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b/>
          <w:bCs/>
          <w:sz w:val="24"/>
          <w:szCs w:val="24"/>
        </w:rPr>
        <w:t>CENTRUL DE INGRIJIRE SI ASISTENTA PENTRU PERSOANE VARSTNICE FAUREI</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b/>
          <w:bCs/>
          <w:sz w:val="24"/>
          <w:szCs w:val="24"/>
        </w:rPr>
        <w:t>STR. REPUBLICII NR. 11, jud. Braila</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b/>
          <w:bCs/>
          <w:sz w:val="24"/>
          <w:szCs w:val="24"/>
        </w:rPr>
        <w:t>Tel: 0751224414</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i/>
          <w:iCs/>
          <w:sz w:val="24"/>
          <w:szCs w:val="24"/>
        </w:rPr>
        <w:t>         </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b/>
          <w:bCs/>
          <w:sz w:val="24"/>
          <w:szCs w:val="24"/>
          <w:u w:color="auto" w:val="single"/>
        </w:rPr>
      </w:pPr>
      <w:r>
        <w:rPr>
          <w:rFonts w:ascii="Arial" w:hAnsi="Arial" w:eastAsia="Times New Roman" w:cs="Arial"/>
          <w:b/>
          <w:bCs/>
          <w:sz w:val="24"/>
          <w:szCs w:val="24"/>
          <w:u w:color="auto" w:val="single"/>
        </w:rPr>
        <w:t> RAPORT ANUAL DE ACTIVITATE 2024</w:t>
      </w:r>
      <w:r>
        <w:rPr>
          <w:rFonts w:ascii="Arial" w:hAnsi="Arial" w:eastAsia="Times New Roman" w:cs="Arial"/>
          <w:b/>
          <w:bCs/>
          <w:sz w:val="24"/>
          <w:szCs w:val="24"/>
          <w:u w:color="auto" w:val="single"/>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b/>
          <w:bCs/>
          <w:sz w:val="24"/>
          <w:szCs w:val="24"/>
        </w:rPr>
        <w:t> </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b/>
          <w:bCs/>
          <w:sz w:val="24"/>
          <w:szCs w:val="24"/>
          <w:u w:color="auto" w:val="single"/>
        </w:rPr>
        <w:t>PREZENTARE GENERALĂ</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Centrul de Ingrijire si Asistenta pentru Persoane Varstnice Faurei este un centru rezidential de ingrijire si asistenta pentru persoane varstnice, serviciu social cu cazare care functioneaza din anul 2011 in orasul Faurei, str. Republicii  nr. 11, jud. Braila, fiind cel de-al doilea centru rezidential pentru persoane varstnice deschis de Asociatia „VLAVIAN”.</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Asociaţia „VLAVIAN” este furnizor privat de servicii sociale, acreditat  si licentiat în conditiile legii, fara personalitate juridica.</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Centrul de Ingrijire si Asistenta  pentru Persoane Varstnice Faurei  are sediul în orasul Faurei, str. Republicii  nr. 11, jud. Braila,</w:t>
      </w:r>
      <w:r>
        <w:rPr>
          <w:rFonts w:ascii="Arial" w:hAnsi="Arial" w:eastAsia="Times New Roman" w:cs="Arial"/>
          <w:color w:val="ff0000"/>
          <w:sz w:val="24"/>
          <w:szCs w:val="24"/>
        </w:rPr>
        <w:t xml:space="preserve">   </w:t>
      </w:r>
      <w:r>
        <w:rPr>
          <w:rFonts w:ascii="Arial" w:hAnsi="Arial" w:eastAsia="Times New Roman" w:cs="Arial"/>
          <w:sz w:val="24"/>
          <w:szCs w:val="24"/>
        </w:rPr>
        <w:t>iar imobilul in care isi desfasoara activitatea şi terenul aferent, este proprietatea Primariei orasului Faurei, in baza unui  contract de concesiune incheiat  pe o durata de 49 ani.</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Activitatea Centrului de Ingrijire si Asistenta pentru Persoane Varstnice Faurei  se desfasoara conform prevederilor legale generale, ale celor speciale, la nivelul standardelor nationale.</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Personalul centrului este constituit din sef serviciu, medic, asistente medicale, asistent social, psiholog, economist in management</w:t>
      </w:r>
      <w:r/>
      <w:bookmarkStart w:id="0" w:name="_GoBack"/>
      <w:r/>
      <w:bookmarkEnd w:id="0"/>
      <w:r/>
      <w:r>
        <w:rPr>
          <w:rFonts w:ascii="Arial" w:hAnsi="Arial" w:eastAsia="Times New Roman" w:cs="Arial"/>
          <w:sz w:val="24"/>
          <w:szCs w:val="24"/>
        </w:rPr>
        <w:t>, bucatari, infirmiere</w:t>
      </w:r>
      <w:r>
        <w:rPr>
          <w:rFonts w:ascii="Arial" w:hAnsi="Arial" w:eastAsia="Times New Roman" w:cs="Arial"/>
          <w:sz w:val="24"/>
          <w:szCs w:val="24"/>
        </w:rPr>
        <w:t>,</w:t>
      </w:r>
      <w:r>
        <w:rPr>
          <w:rFonts w:ascii="Arial" w:hAnsi="Arial" w:eastAsia="Times New Roman" w:cs="Arial"/>
          <w:sz w:val="24"/>
          <w:szCs w:val="24"/>
        </w:rPr>
        <w:t xml:space="preserve"> cadru tehnic S.S.M si P.S.I care colaborează cu profesionalism, în beneficiul varstnicilor rezidenti in unitate.</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Centrul de Ingrijire si Asistenta pentru Persoane Varstnice Faurei</w:t>
      </w:r>
      <w:r>
        <w:rPr>
          <w:rFonts w:ascii="Arial" w:hAnsi="Arial" w:eastAsia="Times New Roman" w:cs="Arial"/>
          <w:i/>
          <w:iCs/>
          <w:sz w:val="24"/>
          <w:szCs w:val="24"/>
        </w:rPr>
        <w:t>, </w:t>
      </w:r>
      <w:r>
        <w:rPr>
          <w:rFonts w:ascii="Arial" w:hAnsi="Arial" w:eastAsia="Times New Roman" w:cs="Arial"/>
          <w:sz w:val="24"/>
          <w:szCs w:val="24"/>
        </w:rPr>
        <w:t>ofera conditii de rezidenta permanenta pentru un numar de  29 de persoane varstnice, cu domiciliul în oras Faurei,  judetul Braila sau în alte judete ale tarii, care au nevoie de asistenta de specialitate socio-medicala pentru a duce o viata demna pana la finalul ei.</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bCs/>
          <w:sz w:val="24"/>
          <w:szCs w:val="24"/>
        </w:rPr>
        <w:t>Potentialii beneficiari ai serviciului</w:t>
      </w:r>
      <w:r>
        <w:rPr>
          <w:rFonts w:ascii="Arial" w:hAnsi="Arial" w:eastAsia="Times New Roman" w:cs="Arial"/>
          <w:b/>
          <w:bCs/>
          <w:sz w:val="24"/>
          <w:szCs w:val="24"/>
        </w:rPr>
        <w:t> </w:t>
      </w:r>
      <w:r>
        <w:rPr>
          <w:rFonts w:ascii="Arial" w:hAnsi="Arial" w:eastAsia="Times New Roman" w:cs="Arial"/>
          <w:sz w:val="24"/>
          <w:szCs w:val="24"/>
        </w:rPr>
        <w:t>sunt persoane varstnice care se gasesc într-o situatie de vulnerabilitate, respectiv, imposibilitatea de a-si asigura singure activitatile de baza ale vietii zilnice, nu se pot gospodari singure si necesita asistenta si ingrijire.</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Centrul de Ingrijire si Asistenta pentru Persoane Varstnice Faurei asigura la nivel local si judetean aplicarea politicilor si strategiilor de asistenta sociala pentru imbunatatirea calitatii vietii persoanelor varstnice dependente de servicii sociale de baza.</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Activitatea Centrului vizeaza depasirea unei situatii de nevoie prin mentinerea sau refacerea cat este posibil a capacitatii functionale individuale, in cazul in care persoana sau familia persoanei respective este incapabila sa o solutioneze singura.</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Pentru a realiza propria misiune, se urmareste sa se atinga urmatoarele </w:t>
      </w:r>
      <w:r>
        <w:rPr>
          <w:rFonts w:ascii="Arial" w:hAnsi="Arial" w:eastAsia="Times New Roman" w:cs="Arial"/>
          <w:bCs/>
          <w:sz w:val="24"/>
          <w:szCs w:val="24"/>
        </w:rPr>
        <w:t>obiective</w:t>
      </w:r>
      <w:r>
        <w:rPr>
          <w:rFonts w:ascii="Arial" w:hAnsi="Arial" w:eastAsia="Times New Roman" w:cs="Arial"/>
          <w:sz w:val="24"/>
          <w:szCs w:val="24"/>
        </w:rPr>
        <w:t>:</w:t>
      </w:r>
      <w:r>
        <w:rPr>
          <w:rFonts w:ascii="Arial" w:hAnsi="Arial" w:eastAsia="Times New Roman" w:cs="Arial"/>
          <w:sz w:val="24"/>
          <w:szCs w:val="24"/>
        </w:rPr>
      </w:r>
    </w:p>
    <w:p>
      <w:pPr>
        <w:numPr>
          <w:ilvl w:val="0"/>
          <w:numId w:val="1"/>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Asigurarea protectiei si ingrijirii batranului pe o perioada nedeterminata, la un nivel corespunzator </w:t>
      </w:r>
      <w:r>
        <w:rPr>
          <w:rFonts w:ascii="Arial" w:hAnsi="Arial" w:eastAsia="Times New Roman" w:cs="Arial"/>
          <w:i/>
          <w:iCs/>
          <w:sz w:val="24"/>
          <w:szCs w:val="24"/>
        </w:rPr>
        <w:t>Standardelor minime de calitate pentru serviciile sociale cu cazare organizate ca centre rezidentiale destinate persoanelor varstnice, cf. Ordinului nr. 29/03.01.2019, în conformitate cu prevederile Legii asistentei sociale nr. 292/2011 actualizata cu modificarile si completarile ulterioare.</w:t>
      </w:r>
      <w:r>
        <w:rPr>
          <w:rFonts w:ascii="Arial" w:hAnsi="Arial" w:eastAsia="Times New Roman" w:cs="Arial"/>
          <w:sz w:val="24"/>
          <w:szCs w:val="24"/>
        </w:rPr>
      </w:r>
    </w:p>
    <w:p>
      <w:pPr>
        <w:numPr>
          <w:ilvl w:val="0"/>
          <w:numId w:val="1"/>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Asigurarea unei ingrijiri socio-medicale corespunzatoare, pentru o recuperare sociala şi medicala cat mai buna, tinand cont de diagnostic şi de particularitatile fiecarui caz în parte, conform planului individual de intervenţie şi a fisei geriatrice socio-medicale.</w:t>
      </w:r>
      <w:r>
        <w:rPr>
          <w:rFonts w:ascii="Arial" w:hAnsi="Arial" w:eastAsia="Times New Roman" w:cs="Arial"/>
          <w:sz w:val="24"/>
          <w:szCs w:val="24"/>
        </w:rPr>
      </w:r>
    </w:p>
    <w:p>
      <w:pPr>
        <w:numPr>
          <w:ilvl w:val="0"/>
          <w:numId w:val="1"/>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Mentinerea relatiilor cu familia de provenienta si cu ceilalti membrii ai comunitatii, pentru a evita izolarea varstnicului.</w:t>
      </w:r>
      <w:r>
        <w:rPr>
          <w:rFonts w:ascii="Arial" w:hAnsi="Arial" w:eastAsia="Times New Roman" w:cs="Arial"/>
          <w:sz w:val="24"/>
          <w:szCs w:val="24"/>
        </w:rPr>
      </w:r>
    </w:p>
    <w:p>
      <w:pPr>
        <w:numPr>
          <w:ilvl w:val="0"/>
          <w:numId w:val="1"/>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Prevenirea si tratarea sindromului de abandon, datorat schimbarii statutului varstnicului în societate, prin serviciile personalului specializat – asistent social, medici, psiholog, asistenti medicali.</w:t>
      </w:r>
      <w:r>
        <w:rPr>
          <w:rFonts w:ascii="Arial" w:hAnsi="Arial" w:eastAsia="Times New Roman" w:cs="Arial"/>
          <w:sz w:val="24"/>
          <w:szCs w:val="24"/>
        </w:rPr>
      </w:r>
    </w:p>
    <w:p>
      <w:pPr>
        <w:numPr>
          <w:ilvl w:val="0"/>
          <w:numId w:val="1"/>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Acordarea de asistenta paliativa si consiliere spirituala, pentru a ajuta beneficiarii sa traiasca cu seninatate si demnitate ultima etapa a vietii.</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Varstnicii rezidenti in Centrul de Ingrijire si Asistenta pentru Persoane Varstnice Faurei se bucură de o atmosfera familiala si beneficiaza de o gama variata de servicii sociale si medicale de calitate.</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Activitatile/serviciile principale oferite sunt: ingrijire personala în functie de gradul de dependenta,  asistenta medicala primara (supraveghere si tratament oferita de medic de familie si alti specialisti, asistente medicale, infirmiere), cazare pe perioada nedeterminata, masa (inclusiv preparare hrana calda), curatenie, socializare si activitati culturale, terapii de recuperare fizica/ psihica/mentala, terapie ocupationala, etc.</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b/>
          <w:bCs/>
          <w:sz w:val="24"/>
          <w:szCs w:val="24"/>
        </w:rPr>
        <w:t xml:space="preserve">      </w:t>
      </w:r>
      <w:r>
        <w:rPr>
          <w:rFonts w:ascii="Arial" w:hAnsi="Arial" w:eastAsia="Times New Roman" w:cs="Arial"/>
          <w:bCs/>
          <w:sz w:val="24"/>
          <w:szCs w:val="24"/>
        </w:rPr>
        <w:t>Principiile</w:t>
      </w:r>
      <w:r>
        <w:rPr>
          <w:rFonts w:ascii="Arial" w:hAnsi="Arial" w:eastAsia="Times New Roman" w:cs="Arial"/>
          <w:sz w:val="24"/>
          <w:szCs w:val="24"/>
        </w:rPr>
        <w:t> care stau la baza functionarii serviciilor oferite de Centrul de Ingrijire si Asistenta pentru Persoane Varstnice Faurei, sunt:</w:t>
      </w:r>
      <w:r>
        <w:rPr>
          <w:rFonts w:ascii="Arial" w:hAnsi="Arial" w:eastAsia="Times New Roman" w:cs="Arial"/>
          <w:sz w:val="24"/>
          <w:szCs w:val="24"/>
        </w:rPr>
      </w:r>
    </w:p>
    <w:p>
      <w:pPr>
        <w:numPr>
          <w:ilvl w:val="0"/>
          <w:numId w:val="6"/>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Respectarea si promovarea cu prioritate a interesului superior al persoanei, egalitatea sanselor si nediscriminarea;</w:t>
      </w:r>
      <w:r>
        <w:rPr>
          <w:rFonts w:ascii="Arial" w:hAnsi="Arial" w:eastAsia="Times New Roman" w:cs="Arial"/>
          <w:sz w:val="24"/>
          <w:szCs w:val="24"/>
        </w:rPr>
      </w:r>
    </w:p>
    <w:p>
      <w:pPr>
        <w:numPr>
          <w:ilvl w:val="0"/>
          <w:numId w:val="6"/>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Asistarea varstnicilor în realizarea si exercitarea drepturilor lor;</w:t>
      </w:r>
      <w:r>
        <w:rPr>
          <w:rFonts w:ascii="Arial" w:hAnsi="Arial" w:eastAsia="Times New Roman" w:cs="Arial"/>
          <w:sz w:val="24"/>
          <w:szCs w:val="24"/>
        </w:rPr>
      </w:r>
    </w:p>
    <w:p>
      <w:pPr>
        <w:numPr>
          <w:ilvl w:val="0"/>
          <w:numId w:val="6"/>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Respectarea demnitatii persoanei;</w:t>
      </w:r>
      <w:r>
        <w:rPr>
          <w:rFonts w:ascii="Arial" w:hAnsi="Arial" w:eastAsia="Times New Roman" w:cs="Arial"/>
          <w:sz w:val="24"/>
          <w:szCs w:val="24"/>
        </w:rPr>
      </w:r>
    </w:p>
    <w:p>
      <w:pPr>
        <w:numPr>
          <w:ilvl w:val="0"/>
          <w:numId w:val="6"/>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Asigurarea unui serviciu personalizat;</w:t>
      </w:r>
      <w:r>
        <w:rPr>
          <w:rFonts w:ascii="Arial" w:hAnsi="Arial" w:eastAsia="Times New Roman" w:cs="Arial"/>
          <w:sz w:val="24"/>
          <w:szCs w:val="24"/>
        </w:rPr>
      </w:r>
    </w:p>
    <w:p>
      <w:pPr>
        <w:numPr>
          <w:ilvl w:val="0"/>
          <w:numId w:val="6"/>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Ascultarea opiniei beneficiarului si luarea in considerare in organizarea serviciilor;</w:t>
      </w:r>
      <w:r>
        <w:rPr>
          <w:rFonts w:ascii="Arial" w:hAnsi="Arial" w:eastAsia="Times New Roman" w:cs="Arial"/>
          <w:sz w:val="24"/>
          <w:szCs w:val="24"/>
        </w:rPr>
      </w:r>
    </w:p>
    <w:p>
      <w:pPr>
        <w:numPr>
          <w:ilvl w:val="0"/>
          <w:numId w:val="6"/>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Asigurarea unui regim de viata adecvat nevoilor varstnicului;</w:t>
      </w:r>
      <w:r>
        <w:rPr>
          <w:rFonts w:ascii="Arial" w:hAnsi="Arial" w:eastAsia="Times New Roman" w:cs="Arial"/>
          <w:sz w:val="24"/>
          <w:szCs w:val="24"/>
        </w:rPr>
      </w:r>
    </w:p>
    <w:p>
      <w:pPr>
        <w:numPr>
          <w:ilvl w:val="0"/>
          <w:numId w:val="6"/>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Asigurarea protectiei impotriva abuzului;</w:t>
      </w:r>
      <w:r>
        <w:rPr>
          <w:rFonts w:ascii="Arial" w:hAnsi="Arial" w:eastAsia="Times New Roman" w:cs="Arial"/>
          <w:sz w:val="24"/>
          <w:szCs w:val="24"/>
        </w:rPr>
      </w:r>
    </w:p>
    <w:p>
      <w:pPr>
        <w:numPr>
          <w:ilvl w:val="0"/>
          <w:numId w:val="6"/>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Asigurarea unei interventii profesioniste;</w:t>
      </w:r>
      <w:r>
        <w:rPr>
          <w:rFonts w:ascii="Arial" w:hAnsi="Arial" w:eastAsia="Times New Roman" w:cs="Arial"/>
          <w:sz w:val="24"/>
          <w:szCs w:val="24"/>
        </w:rPr>
      </w:r>
    </w:p>
    <w:p>
      <w:pPr>
        <w:numPr>
          <w:ilvl w:val="0"/>
          <w:numId w:val="6"/>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Asigurarea confidentialitatii si a eticii profesionale;</w:t>
      </w:r>
      <w:r>
        <w:rPr>
          <w:rFonts w:ascii="Arial" w:hAnsi="Arial" w:eastAsia="Times New Roman" w:cs="Arial"/>
          <w:sz w:val="24"/>
          <w:szCs w:val="24"/>
        </w:rPr>
      </w:r>
    </w:p>
    <w:p>
      <w:pPr>
        <w:numPr>
          <w:ilvl w:val="0"/>
          <w:numId w:val="6"/>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Respectarea pluralismului cultural si religios, privind diversitatea culturala ca un mijloc şi ca o sansa de a realiza un contact plin de respect cu alte culturi si religii.</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b/>
          <w:bCs/>
          <w:sz w:val="24"/>
          <w:szCs w:val="24"/>
          <w:u w:color="auto" w:val="single"/>
        </w:rPr>
        <w:t>DESCRIEREA ACTIVITATILOR / SERVICIILOR OFERITE</w:t>
      </w:r>
      <w:r>
        <w:rPr>
          <w:rFonts w:ascii="Arial" w:hAnsi="Arial" w:eastAsia="Times New Roman" w:cs="Arial"/>
          <w:sz w:val="24"/>
          <w:szCs w:val="24"/>
        </w:rPr>
      </w:r>
    </w:p>
    <w:p>
      <w:pPr>
        <w:numPr>
          <w:ilvl w:val="0"/>
          <w:numId w:val="11"/>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GAZDUIRE PE PERIOADA NEDETERMINATA</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In cadrul acestei activittati, Centrul de Ingrijire si Asistenta pentru Persoane Varstnice Faurei, a asigurat:</w:t>
      </w:r>
      <w:r>
        <w:rPr>
          <w:rFonts w:ascii="Arial" w:hAnsi="Arial" w:eastAsia="Times New Roman" w:cs="Arial"/>
          <w:sz w:val="24"/>
          <w:szCs w:val="24"/>
        </w:rPr>
      </w:r>
    </w:p>
    <w:p>
      <w:pPr>
        <w:numPr>
          <w:ilvl w:val="0"/>
          <w:numId w:val="8"/>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Gazduirea beneficiarilor in camere prevazute cu spatii sigure si accesibile beneficiarilor, adaptate si echipate pentru a permite si incuraja mobilitatea si autonomia varstnicilor;</w:t>
      </w:r>
      <w:r>
        <w:rPr>
          <w:rFonts w:ascii="Arial" w:hAnsi="Arial" w:eastAsia="Times New Roman" w:cs="Arial"/>
          <w:sz w:val="24"/>
          <w:szCs w:val="24"/>
        </w:rPr>
      </w:r>
    </w:p>
    <w:p>
      <w:pPr>
        <w:numPr>
          <w:ilvl w:val="0"/>
          <w:numId w:val="8"/>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Sala de mese, living cu televizor, spatiu cu post telefonic si computer conectat la internet, cabinet medical, curte, etc.</w:t>
      </w:r>
      <w:r>
        <w:rPr>
          <w:rFonts w:ascii="Arial" w:hAnsi="Arial" w:eastAsia="Times New Roman" w:cs="Arial"/>
          <w:sz w:val="24"/>
          <w:szCs w:val="24"/>
        </w:rPr>
      </w:r>
    </w:p>
    <w:p>
      <w:pPr>
        <w:numPr>
          <w:ilvl w:val="0"/>
          <w:numId w:val="8"/>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Bunuri de natura obiectelor de inventar: paturi adaptate nevoilor varstnicilor, lenjerie şi accesorii de pat, masute rabatabile pentru persoanele imobilizate, dulap, fotoliu, masuta, scaune, fotoliu rulant, cadru ortopedic, carje, etc.</w:t>
      </w:r>
      <w:r>
        <w:rPr>
          <w:rFonts w:ascii="Arial" w:hAnsi="Arial" w:eastAsia="Times New Roman" w:cs="Arial"/>
          <w:sz w:val="24"/>
          <w:szCs w:val="24"/>
        </w:rPr>
      </w:r>
    </w:p>
    <w:p>
      <w:pPr>
        <w:numPr>
          <w:ilvl w:val="0"/>
          <w:numId w:val="8"/>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Igienizarea si intretinerea camerelor de locuit si a spatiilor comune. Efectuarea de catre personalul de ingrijire a curateniei în camera si igienizarea toaletelor, bailor şi a tuturor obiectelor de igiena personale şi comune, menaj legat direct de mediul asistatului;</w:t>
      </w:r>
      <w:r>
        <w:rPr>
          <w:rFonts w:ascii="Arial" w:hAnsi="Arial" w:eastAsia="Times New Roman" w:cs="Arial"/>
          <w:sz w:val="24"/>
          <w:szCs w:val="24"/>
        </w:rPr>
      </w:r>
    </w:p>
    <w:p>
      <w:pPr>
        <w:numPr>
          <w:ilvl w:val="0"/>
          <w:numId w:val="8"/>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S-a asigurat beneficiarilor o alimentatie în concordanta cu nevoile si preferintele lor si cu regimurile recomandate, constand in trei mese calde pe zi si doua gustari, preparate în bucataria proprie oferindu-se meniuri complete si variate;</w:t>
      </w:r>
      <w:r>
        <w:rPr>
          <w:rFonts w:ascii="Arial" w:hAnsi="Arial" w:eastAsia="Times New Roman" w:cs="Arial"/>
          <w:sz w:val="24"/>
          <w:szCs w:val="24"/>
        </w:rPr>
      </w:r>
    </w:p>
    <w:p>
      <w:pPr>
        <w:numPr>
          <w:ilvl w:val="0"/>
          <w:numId w:val="8"/>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Servirea mesei a avut loc in sala de mese, iar beneficiarii care nu se pot deplasa sau nu se pot servi independent, au primit masa în camera fiind ajutati sau hraniti de catre personalul de ingrijire;</w:t>
      </w:r>
      <w:r>
        <w:rPr>
          <w:rFonts w:ascii="Arial" w:hAnsi="Arial" w:eastAsia="Times New Roman" w:cs="Arial"/>
          <w:sz w:val="24"/>
          <w:szCs w:val="24"/>
        </w:rPr>
      </w:r>
    </w:p>
    <w:p>
      <w:pPr>
        <w:numPr>
          <w:ilvl w:val="0"/>
          <w:numId w:val="8"/>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S-a asigurat hidratarea corespunzatoare a varstnicilor, avand grija ca necesarul de lichide sa fie administrat preponderent pe cale orala, sub forma de ceaiuri, compoturi, apa etc.</w:t>
      </w:r>
      <w:r>
        <w:rPr>
          <w:rFonts w:ascii="Arial" w:hAnsi="Arial" w:eastAsia="Times New Roman" w:cs="Arial"/>
          <w:sz w:val="24"/>
          <w:szCs w:val="24"/>
        </w:rPr>
      </w:r>
    </w:p>
    <w:p>
      <w:pPr>
        <w:numPr>
          <w:ilvl w:val="0"/>
          <w:numId w:val="8"/>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Spalarea si igienizarea lenjeriei de pat si de corp si a garderobei personale a varstnicilor, s-a efectuat de catre personalul specializat, la firma de spalatorie cu care are incheiat contractul de prestari servicii.</w:t>
      </w:r>
      <w:r>
        <w:rPr>
          <w:rFonts w:ascii="Arial" w:hAnsi="Arial" w:eastAsia="Times New Roman" w:cs="Arial"/>
          <w:sz w:val="24"/>
          <w:szCs w:val="24"/>
        </w:rPr>
      </w:r>
    </w:p>
    <w:p>
      <w:pPr>
        <w:numPr>
          <w:ilvl w:val="0"/>
          <w:numId w:val="13"/>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ASISTENTA  MEDICALA  SI INGRIJIRE</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Unitatea a asigurat pentru acest serviciu, personal specializat constând din asistenţi medicali, infirmiere, medic de familie, medic psihiatru. Prin această activitate de baza   s-au asigurat:</w:t>
      </w:r>
      <w:r>
        <w:rPr>
          <w:rFonts w:ascii="Arial" w:hAnsi="Arial" w:eastAsia="Times New Roman" w:cs="Arial"/>
          <w:sz w:val="24"/>
          <w:szCs w:val="24"/>
        </w:rPr>
      </w:r>
    </w:p>
    <w:p>
      <w:pPr>
        <w:numPr>
          <w:ilvl w:val="0"/>
          <w:numId w:val="4"/>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Servicii de menţinere a sanatatatii, terapie si recuperare medicala, in baza evaluarii/ reevaluarii nevoilor individuale si administrarea medicatiei in baza prescriptiilor medicale, cu respectarea normelor legale în vigoare;</w:t>
      </w:r>
      <w:r>
        <w:rPr>
          <w:rFonts w:ascii="Arial" w:hAnsi="Arial" w:eastAsia="Times New Roman" w:cs="Arial"/>
          <w:sz w:val="24"/>
          <w:szCs w:val="24"/>
        </w:rPr>
      </w:r>
    </w:p>
    <w:p>
      <w:pPr>
        <w:numPr>
          <w:ilvl w:val="0"/>
          <w:numId w:val="4"/>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Monitorizarea in scop preventiv si terapeutic a starii de sanatate fizica si psihica a beneficiarilor, evaluarea şi adaptarea regimului alimentar conform indicatiilor medicale;</w:t>
      </w:r>
      <w:r>
        <w:rPr>
          <w:rFonts w:ascii="Arial" w:hAnsi="Arial" w:eastAsia="Times New Roman" w:cs="Arial"/>
          <w:sz w:val="24"/>
          <w:szCs w:val="24"/>
        </w:rPr>
      </w:r>
    </w:p>
    <w:p>
      <w:pPr>
        <w:numPr>
          <w:ilvl w:val="0"/>
          <w:numId w:val="4"/>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Conditii corespunzatoare de mentinere a igienei personale;</w:t>
      </w:r>
      <w:r>
        <w:rPr>
          <w:rFonts w:ascii="Arial" w:hAnsi="Arial" w:eastAsia="Times New Roman" w:cs="Arial"/>
          <w:sz w:val="24"/>
          <w:szCs w:val="24"/>
        </w:rPr>
      </w:r>
    </w:p>
    <w:p>
      <w:pPr>
        <w:numPr>
          <w:ilvl w:val="0"/>
          <w:numId w:val="4"/>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Asistenta calificata pentru mentinerea igienei personale a beneficiarilor care nu se pot ingriji singuri si efectuarea igienei personale în functie de gradul de dependenta al fiecarui asistat;</w:t>
      </w:r>
      <w:r>
        <w:rPr>
          <w:rFonts w:ascii="Arial" w:hAnsi="Arial" w:eastAsia="Times New Roman" w:cs="Arial"/>
          <w:sz w:val="24"/>
          <w:szCs w:val="24"/>
        </w:rPr>
      </w:r>
    </w:p>
    <w:p>
      <w:pPr>
        <w:numPr>
          <w:ilvl w:val="0"/>
          <w:numId w:val="4"/>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Ingrijire corporala, toaletare, dus, baie generala, ingrijirea unghiilor si a parului;</w:t>
      </w:r>
      <w:r>
        <w:rPr>
          <w:rFonts w:ascii="Arial" w:hAnsi="Arial" w:eastAsia="Times New Roman" w:cs="Arial"/>
          <w:sz w:val="24"/>
          <w:szCs w:val="24"/>
        </w:rPr>
      </w:r>
    </w:p>
    <w:p>
      <w:pPr>
        <w:numPr>
          <w:ilvl w:val="0"/>
          <w:numId w:val="4"/>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Consiliere, asistenta, echipamente si materiale necesare beneficiarilor care au probleme de continenta si masuri de prevenire a escarelor;</w:t>
      </w:r>
      <w:r>
        <w:rPr>
          <w:rFonts w:ascii="Arial" w:hAnsi="Arial" w:eastAsia="Times New Roman" w:cs="Arial"/>
          <w:sz w:val="24"/>
          <w:szCs w:val="24"/>
        </w:rPr>
      </w:r>
    </w:p>
    <w:p>
      <w:pPr>
        <w:numPr>
          <w:ilvl w:val="0"/>
          <w:numId w:val="4"/>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Programe de educatie sanitara cu personal calificat, incurajandu-se viata activa, asigurandu-se beneficiarilor conditii pentru miscare si activitati in aer liber, masuri de prevenire a accidentelor;</w:t>
      </w:r>
      <w:r>
        <w:rPr>
          <w:rFonts w:ascii="Arial" w:hAnsi="Arial" w:eastAsia="Times New Roman" w:cs="Arial"/>
          <w:sz w:val="24"/>
          <w:szCs w:val="24"/>
        </w:rPr>
      </w:r>
    </w:p>
    <w:p>
      <w:pPr>
        <w:numPr>
          <w:ilvl w:val="0"/>
          <w:numId w:val="4"/>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In functie de particularitatile starii de sanatate si de indicatiile medicului, toti beneficiarii sunt cuprinsi periodic in programul de recuperare, personalul medical şi de ingrijire stimuland autonomia personala a varstnicilor.</w:t>
      </w:r>
      <w:r>
        <w:rPr>
          <w:rFonts w:ascii="Arial" w:hAnsi="Arial" w:eastAsia="Times New Roman" w:cs="Arial"/>
          <w:sz w:val="24"/>
          <w:szCs w:val="24"/>
        </w:rPr>
      </w:r>
    </w:p>
    <w:p>
      <w:pPr>
        <w:numPr>
          <w:ilvl w:val="0"/>
          <w:numId w:val="7"/>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ASISTENTA PALIATIVA</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In cadrul acestei activitati, Centrul de Ingrijire si Asistenta pentru Persoane Varstnice Faurei a asigurat beneficiarilor aflati în faza terminala de boala, toate serviciile de ingrijire necesare, precum si servicii spirituale,  religioase, în conformitate cu credinta religioasa a beneficiarului. Beneficiarii și familiile lor au fost tratați cu multă grija, ințelegere si respect.</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S-a asigurat supravegherea permanenta a beneficiarului aflat în stare terminala, servicii medicale si tratament corespunzator, inclusiv medicatie pentru terapia durerii, conform prescriptiilor medicale.</w:t>
      </w:r>
      <w:r>
        <w:rPr>
          <w:rFonts w:ascii="Arial" w:hAnsi="Arial" w:eastAsia="Times New Roman" w:cs="Arial"/>
          <w:sz w:val="24"/>
          <w:szCs w:val="24"/>
        </w:rPr>
      </w:r>
    </w:p>
    <w:p>
      <w:pPr>
        <w:numPr>
          <w:ilvl w:val="0"/>
          <w:numId w:val="2"/>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SUPORT EMOTIONAL SI DUPA CAZ, PSIHOTERAPIE</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Considerand ca abordarea starii psihice a varstnicilor este un demers complex, care face parte din procesul de asistenta al acestora, ne-am orientat interventiile de suport psihologic și pornind în primul rand de la observarea provocarilor specifice etapei de viata, carora persoanele varstnice trebuie sa le faca fata. Pe masura trecerii spre batranete, indivizii se indreapta de la independenta – castigata in prima jumatate a vietii – spre interdependenta si chiar dependenta.</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Cunoscand transformarile pe care varstnicii le traiesc si obstacolele principale pe care le au de infruntat, psihologul unitatii noastre a sprijinit varstnicii beneficiari in trairea acestei etape de viata cu demnitate optimizand prin interventii specifice starea lor psihica.</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Imbatranirea este un proces care implica numeroase situatii de risc si evenimente stresante, de la alterarea functiilor cognitive si senzoriomotorii, la pierderea persoanelor dragi sau incapacitatea de a păstra nivelul de activism.</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S-a avut in vedere identificarea unor activitati de petrecere a timpului pentru beneficiar prin discutarea optiunilor acestuia cu privire la petrecerea timpului pe care il are la dispozitie, intelegerea importantei urmarii tratamentului prescris de medicii specialisti si avantajele urmarii acestui tratament.</w:t>
      </w:r>
      <w:r>
        <w:rPr>
          <w:rFonts w:ascii="Arial" w:hAnsi="Arial" w:eastAsia="Times New Roman" w:cs="Arial"/>
          <w:sz w:val="24"/>
          <w:szCs w:val="24"/>
        </w:rPr>
      </w:r>
    </w:p>
    <w:p>
      <w:pPr>
        <w:numPr>
          <w:ilvl w:val="0"/>
          <w:numId w:val="5"/>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SOCIALIZARE ŞI PETRECERE A TIMPULUI LIBER</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Asistentul social   a asigurat consilierea si asistenta sociala a beneficiarilor, identificarea nevoilor personale sociale necesare imbunatatirii sau mentinerii starii de confort psihic, al relationarii cu mediul, cu ceilalti beneficiari si familia. De asemenea asistentul social a oferit  consiliere şi intermedierea legaturilor cu familia si anturajul.</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S-a acordat consiliere sociala varstnicilor, in vederea acomodarii acestora la viata de comunitate si depasirea oricaror dificultati, promovandu-se dezvoltarea umana şi dreptatea sociala.</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Asistentul social  a organizat activitati de socializare si petrecere a timpului liber, cu scopul satisfacerii nevoilor majore de protectie afectiva, de recunoastere sociala, de manifestare a experientei si autoritatii, a nevoii de a interactiona si a stabili relatii sociale, etc.</w:t>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Persoanele asistate au fost cooptate in planificarea si organizarea unor activitati culturale, sarbatorirea zilelor de nastere si de nume, vizionarea unor emisiuni T.V. radio, accesul la presa. De asemenea s-au incurajat iesiri in comunitate in functie de starea de sanatate si s-a facilitat primirea de vizite din partea familiei sau a prietenilor.</w:t>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Pentru mentinerea si readaptarea capacitatilor fizice si intelectuale prin terapie ocupationala, varstnicii au fost implicati, in functie de capacitatea fizica si psihica, in diferite actiuni cu specific gospodaresc, pregatirea mesei, asezarea tacamurilor si a vaselor, ingrijirea florilor din curte etc..</w:t>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In cadrul centrului s-au organizat activitati de socializare si petrecere a timpului liber, cu pastrarea distantei sociale recomandate in aceasta perioada, in scopul satisfacerii nevoilor majore de protectie afectiva, de recunoastere sociala, de manifestare a experientei si autoritatii, a nevoii de a interactiona si a stabili relatii sociale, etc.</w:t>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In perioada 01.01.2024 – 31.12.2024, au avut loc diferite evenimente la care au participat varstnicii din camin, un caracter mai deosebit avand urmatoarele activitati:</w:t>
      </w:r>
    </w:p>
    <w:p>
      <w:pPr>
        <w:numPr>
          <w:ilvl w:val="0"/>
          <w:numId w:val="12"/>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Sarbatorirea Anului Nou în prima zi din an, cu o masa festiva.</w:t>
      </w:r>
    </w:p>
    <w:p>
      <w:pPr>
        <w:numPr>
          <w:ilvl w:val="0"/>
          <w:numId w:val="12"/>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In ziua de 6 ianuarie, cu ocazia sarbatorii Bobotezei, s-a celebrat o slujba solemna în centru, s-a sfintit apa,li s-a oferit si s-au binecuvantat camerele varstnicilor.</w:t>
      </w:r>
    </w:p>
    <w:p>
      <w:pPr>
        <w:numPr>
          <w:ilvl w:val="0"/>
          <w:numId w:val="12"/>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 xml:space="preserve">In ziua de 15 ianuarie activitati de sarbatorire a scriitorului Mihai Eminescu recitat poezii, basm, istoria autorului. </w:t>
      </w:r>
    </w:p>
    <w:p>
      <w:pPr>
        <w:numPr>
          <w:ilvl w:val="0"/>
          <w:numId w:val="12"/>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Sarbatorirea zilelor de 1 şi 8 Martie, sarbatoare in care le-au fost oferite doamnelor beneficiare martisoare si cate o floare.</w:t>
      </w:r>
    </w:p>
    <w:p>
      <w:pPr>
        <w:numPr>
          <w:ilvl w:val="0"/>
          <w:numId w:val="12"/>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Celebrarea Pastelui prin servicii religioase, eveniment cu caracter spiritual pentru varstnici care au fost impartasiti de catre preotul din cadrul Parohiei Faurei; Angajatii centrului le-au pregatit beneficiarilor cadouri de Paste.</w:t>
      </w:r>
    </w:p>
    <w:p>
      <w:pPr>
        <w:numPr>
          <w:ilvl w:val="0"/>
          <w:numId w:val="12"/>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Ziua de 1 Mai a fost marcata prin organizarea unei mese festive, în compania unei muzici selectate specifice anilor saizeci-optzeci.</w:t>
      </w:r>
    </w:p>
    <w:p>
      <w:pPr>
        <w:numPr>
          <w:ilvl w:val="0"/>
          <w:numId w:val="12"/>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La 1 octombrie s-a sarbatorit Ziua Internationala a Varstnicului cu o masa festiva,cinstindu-i pe varstnici.</w:t>
      </w:r>
    </w:p>
    <w:p>
      <w:pPr>
        <w:numPr>
          <w:ilvl w:val="0"/>
          <w:numId w:val="12"/>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Cu ocazia sosirii Sarbatorilor de iarna beneficiarii centrului, cu mare bucurie, au impodobit bradul din centru pe acordurile colindelor si au asteptat cu nerabdare Nasterea Mantuitorului si sosirea lui Mos Craciun. S-au primit colindatori.</w:t>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b/>
          <w:bCs/>
          <w:sz w:val="24"/>
          <w:szCs w:val="24"/>
          <w:u w:color="auto" w:val="single"/>
        </w:rPr>
        <w:t>ACTIVITATI DE IMBUNATATIRE A SERVICIULUI DE ASISTENTA SOCIALA</w:t>
      </w: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In cadrul unui proiect de reamenajare si modernizare a Centrul de Ingrijire si Asistenta pentru Persoane Varstnice Faurei pe parcursul anului 2024 au avut loc urmatoarele lucrari:</w:t>
      </w:r>
    </w:p>
    <w:p>
      <w:pPr>
        <w:numPr>
          <w:ilvl w:val="0"/>
          <w:numId w:val="9"/>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Renovarea spatiilor comune si camerele (zugrăvit).</w:t>
      </w:r>
    </w:p>
    <w:p>
      <w:pPr>
        <w:numPr>
          <w:ilvl w:val="0"/>
          <w:numId w:val="9"/>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Schimbarea obiectelor sanitare de la grupurile sanitare de la baile comune.</w:t>
      </w:r>
    </w:p>
    <w:p>
      <w:pPr>
        <w:numPr>
          <w:ilvl w:val="0"/>
          <w:numId w:val="9"/>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t>Revizuirea centralelor termice.</w:t>
      </w:r>
    </w:p>
    <w:p>
      <w:pPr>
        <w:numPr>
          <w:ilvl w:val="0"/>
          <w:numId w:val="9"/>
        </w:numPr>
        <w:ind w:left="-225" w:hanging="360"/>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Arial" w:cs="Arial"/>
          <w:sz w:val="24"/>
          <w:szCs w:val="24"/>
        </w:rPr>
      </w:pPr>
      <w:r>
        <w:rPr>
          <w:rFonts w:ascii="Arial" w:hAnsi="Arial" w:eastAsia="Arial" w:cs="Arial"/>
          <w:sz w:val="24"/>
          <w:szCs w:val="24"/>
        </w:rPr>
        <w:t>Utilarea blocului alimentar cu electrocasnice noi ( frigider,aragaz), a holului cu mobilier nou(canapea,fotolii) și a camerelor cu mobilier nou (paturi, oglinzi, veioze)</w:t>
      </w:r>
    </w:p>
    <w:p>
      <w:pPr>
        <w:ind w:left="-945"/>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r>
    </w:p>
    <w:p>
      <w:pPr>
        <w:spacing w:after="288"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b/>
          <w:bCs/>
          <w:sz w:val="24"/>
          <w:szCs w:val="24"/>
          <w:u w:color="auto" w:val="single"/>
        </w:rPr>
      </w:pPr>
      <w:r>
        <w:rPr>
          <w:rFonts w:ascii="Arial" w:hAnsi="Arial" w:eastAsia="Times New Roman" w:cs="Arial"/>
          <w:b/>
          <w:bCs/>
          <w:sz w:val="24"/>
          <w:szCs w:val="24"/>
          <w:u w:color="auto" w:val="single"/>
        </w:rPr>
        <w:t>PERSONALUL CENTRULUI  DE  ASISTENŢǍ  ŞI  ÎNGRIJIRE  PENTRU PERSOANE VARSTNICE FAUREI</w:t>
      </w:r>
    </w:p>
    <w:p>
      <w:pPr>
        <w:pStyle w:val="para1"/>
        <w:numPr>
          <w:ilvl w:val="0"/>
          <w:numId w:val="2"/>
        </w:numPr>
        <w:ind w:left="-142" w:hanging="284"/>
        <w:rPr>
          <w:rFonts w:ascii="Arial" w:hAnsi="Arial" w:eastAsia="Arial" w:cs="Arial"/>
          <w:sz w:val="24"/>
          <w:szCs w:val="24"/>
        </w:rPr>
      </w:pPr>
      <w:r>
        <w:rPr>
          <w:rFonts w:ascii="Arial" w:hAnsi="Arial" w:eastAsia="Arial" w:cs="Arial"/>
          <w:sz w:val="24"/>
          <w:szCs w:val="24"/>
        </w:rPr>
        <w:t>Economist în management</w:t>
      </w:r>
    </w:p>
    <w:p>
      <w:pPr>
        <w:pStyle w:val="para1"/>
        <w:numPr>
          <w:ilvl w:val="0"/>
          <w:numId w:val="2"/>
        </w:numPr>
        <w:ind w:left="-142" w:hanging="284"/>
        <w:rPr>
          <w:rFonts w:ascii="Arial" w:hAnsi="Arial" w:eastAsia="Arial" w:cs="Arial"/>
          <w:sz w:val="24"/>
          <w:szCs w:val="24"/>
        </w:rPr>
      </w:pPr>
      <w:r>
        <w:rPr>
          <w:rFonts w:ascii="Arial" w:hAnsi="Arial" w:eastAsia="Arial" w:cs="Arial"/>
          <w:sz w:val="24"/>
          <w:szCs w:val="24"/>
        </w:rPr>
        <w:t>Șef serviciu- hotărâre internă- asistent social CIM</w:t>
      </w:r>
    </w:p>
    <w:p>
      <w:pPr>
        <w:pStyle w:val="para1"/>
        <w:numPr>
          <w:ilvl w:val="0"/>
          <w:numId w:val="2"/>
        </w:numPr>
        <w:ind w:left="-142" w:hanging="284"/>
        <w:rPr>
          <w:rFonts w:ascii="Arial" w:hAnsi="Arial" w:eastAsia="Arial" w:cs="Arial"/>
          <w:sz w:val="24"/>
          <w:szCs w:val="24"/>
        </w:rPr>
      </w:pPr>
      <w:r>
        <w:rPr>
          <w:rFonts w:ascii="Arial" w:hAnsi="Arial" w:eastAsia="Arial" w:cs="Arial"/>
          <w:sz w:val="24"/>
          <w:szCs w:val="24"/>
        </w:rPr>
        <w:t>1 MEDIC- contract de prestări servicii</w:t>
      </w:r>
    </w:p>
    <w:p>
      <w:pPr>
        <w:pStyle w:val="para1"/>
        <w:numPr>
          <w:ilvl w:val="0"/>
          <w:numId w:val="2"/>
        </w:numPr>
        <w:ind w:left="-142" w:hanging="284"/>
        <w:rPr>
          <w:rFonts w:ascii="Arial" w:hAnsi="Arial" w:eastAsia="Arial" w:cs="Arial"/>
          <w:sz w:val="24"/>
          <w:szCs w:val="24"/>
        </w:rPr>
      </w:pPr>
      <w:r>
        <w:rPr>
          <w:rFonts w:ascii="Arial" w:hAnsi="Arial" w:eastAsia="Arial" w:cs="Arial"/>
          <w:sz w:val="24"/>
          <w:szCs w:val="24"/>
        </w:rPr>
        <w:t>1 Psiholog- contract de prestări servicii</w:t>
      </w:r>
    </w:p>
    <w:p>
      <w:pPr>
        <w:pStyle w:val="para1"/>
        <w:numPr>
          <w:ilvl w:val="0"/>
          <w:numId w:val="2"/>
        </w:numPr>
        <w:ind w:left="-142" w:hanging="284"/>
        <w:rPr>
          <w:rFonts w:ascii="Arial" w:hAnsi="Arial" w:eastAsia="Arial" w:cs="Arial"/>
          <w:sz w:val="24"/>
          <w:szCs w:val="24"/>
        </w:rPr>
      </w:pPr>
      <w:r>
        <w:rPr>
          <w:rFonts w:ascii="Arial" w:hAnsi="Arial" w:eastAsia="Arial" w:cs="Arial"/>
          <w:sz w:val="24"/>
          <w:szCs w:val="24"/>
        </w:rPr>
        <w:t>1 Asistent social- angajat CIM</w:t>
      </w:r>
    </w:p>
    <w:p>
      <w:pPr>
        <w:pStyle w:val="para1"/>
        <w:numPr>
          <w:ilvl w:val="0"/>
          <w:numId w:val="2"/>
        </w:numPr>
        <w:ind w:left="-142" w:hanging="284"/>
        <w:rPr>
          <w:rFonts w:ascii="Arial" w:hAnsi="Arial" w:eastAsia="Arial" w:cs="Arial"/>
          <w:sz w:val="24"/>
          <w:szCs w:val="24"/>
        </w:rPr>
      </w:pPr>
      <w:r>
        <w:rPr>
          <w:rFonts w:ascii="Arial" w:hAnsi="Arial" w:eastAsia="Arial" w:cs="Arial"/>
          <w:sz w:val="24"/>
          <w:szCs w:val="24"/>
        </w:rPr>
        <w:t>4 Asistenți medicali- angajați CIM</w:t>
      </w:r>
    </w:p>
    <w:p>
      <w:pPr>
        <w:pStyle w:val="para1"/>
        <w:numPr>
          <w:ilvl w:val="0"/>
          <w:numId w:val="2"/>
        </w:numPr>
        <w:ind w:left="-142" w:hanging="284"/>
        <w:rPr>
          <w:rFonts w:ascii="Arial" w:hAnsi="Arial" w:eastAsia="Arial" w:cs="Arial"/>
          <w:sz w:val="24"/>
          <w:szCs w:val="24"/>
        </w:rPr>
      </w:pPr>
      <w:r>
        <w:rPr>
          <w:rFonts w:ascii="Arial" w:hAnsi="Arial" w:eastAsia="Arial" w:cs="Arial"/>
          <w:sz w:val="24"/>
          <w:szCs w:val="24"/>
        </w:rPr>
        <w:t>9 Infirmiere- angajate CIM</w:t>
      </w:r>
    </w:p>
    <w:p>
      <w:pPr>
        <w:pStyle w:val="para1"/>
        <w:numPr>
          <w:ilvl w:val="0"/>
          <w:numId w:val="2"/>
        </w:numPr>
        <w:ind w:left="-142" w:hanging="284"/>
        <w:rPr>
          <w:rFonts w:ascii="Arial" w:hAnsi="Arial" w:eastAsia="Arial" w:cs="Arial"/>
          <w:sz w:val="24"/>
          <w:szCs w:val="24"/>
        </w:rPr>
      </w:pPr>
      <w:r>
        <w:rPr>
          <w:rFonts w:ascii="Arial" w:hAnsi="Arial" w:eastAsia="Arial" w:cs="Arial"/>
          <w:sz w:val="24"/>
          <w:szCs w:val="24"/>
        </w:rPr>
        <w:t>1 Îngrijitor curățenie- angajate CIM</w:t>
      </w:r>
    </w:p>
    <w:p>
      <w:pPr>
        <w:pStyle w:val="para1"/>
        <w:numPr>
          <w:ilvl w:val="0"/>
          <w:numId w:val="2"/>
        </w:numPr>
        <w:ind w:left="-142" w:hanging="284"/>
        <w:rPr>
          <w:rFonts w:ascii="Arial" w:hAnsi="Arial" w:eastAsia="Arial" w:cs="Arial"/>
          <w:sz w:val="24"/>
          <w:szCs w:val="24"/>
        </w:rPr>
      </w:pPr>
      <w:r>
        <w:rPr>
          <w:rFonts w:ascii="Arial" w:hAnsi="Arial" w:eastAsia="Arial" w:cs="Arial"/>
          <w:sz w:val="24"/>
          <w:szCs w:val="24"/>
        </w:rPr>
        <w:t>2 Bucătari- angajați CIM</w:t>
      </w:r>
    </w:p>
    <w:p>
      <w:pPr>
        <w:pStyle w:val="para1"/>
        <w:numPr>
          <w:ilvl w:val="0"/>
          <w:numId w:val="2"/>
        </w:numPr>
        <w:ind w:left="-142" w:hanging="284"/>
        <w:rPr>
          <w:rFonts w:ascii="Arial" w:hAnsi="Arial" w:eastAsia="Arial" w:cs="Arial"/>
          <w:sz w:val="24"/>
          <w:szCs w:val="24"/>
        </w:rPr>
      </w:pPr>
      <w:r>
        <w:rPr>
          <w:rFonts w:ascii="Arial" w:hAnsi="Arial" w:eastAsia="Arial" w:cs="Arial"/>
          <w:sz w:val="24"/>
          <w:szCs w:val="24"/>
        </w:rPr>
        <w:t>1Medic psihiatru- contract de colaborare</w:t>
      </w:r>
    </w:p>
    <w:p>
      <w:pPr>
        <w:pStyle w:val="para1"/>
        <w:numPr>
          <w:ilvl w:val="0"/>
          <w:numId w:val="2"/>
        </w:numPr>
        <w:ind w:left="-142" w:hanging="284"/>
        <w:rPr>
          <w:rFonts w:ascii="Arial" w:hAnsi="Arial" w:eastAsia="Arial" w:cs="Arial"/>
          <w:sz w:val="24"/>
          <w:szCs w:val="24"/>
        </w:rPr>
      </w:pPr>
      <w:r>
        <w:rPr>
          <w:rFonts w:ascii="Arial" w:hAnsi="Arial" w:eastAsia="Arial" w:cs="Arial"/>
          <w:sz w:val="24"/>
          <w:szCs w:val="24"/>
        </w:rPr>
        <w:t>1 Economist- responsabil financiar și resurse umane-angajat cim</w:t>
      </w:r>
    </w:p>
    <w:p>
      <w:pPr>
        <w:pStyle w:val="para1"/>
        <w:numPr>
          <w:ilvl w:val="0"/>
          <w:numId w:val="2"/>
        </w:numPr>
        <w:ind w:left="-142" w:hanging="284"/>
        <w:rPr>
          <w:rFonts w:ascii="Arial" w:hAnsi="Arial" w:eastAsia="Arial" w:cs="Arial"/>
          <w:sz w:val="24"/>
          <w:szCs w:val="24"/>
        </w:rPr>
      </w:pPr>
      <w:r>
        <w:rPr>
          <w:rFonts w:ascii="Arial" w:hAnsi="Arial" w:eastAsia="Arial" w:cs="Arial"/>
          <w:sz w:val="24"/>
          <w:szCs w:val="24"/>
        </w:rPr>
        <w:t>1 Cadru tehnic cuatribuții în domeniul prevenirii și stingerii incendiilor și cu atribuții S.S.M.- contrct prestări servicii.</w:t>
      </w:r>
    </w:p>
    <w:p>
      <w:pPr>
        <w:pStyle w:val="para1"/>
        <w:ind w:left="-142"/>
        <w:rPr>
          <w:rFonts w:ascii="Arial" w:hAnsi="Arial" w:eastAsia="Arial" w:cs="Arial"/>
          <w:sz w:val="24"/>
          <w:szCs w:val="24"/>
        </w:rPr>
      </w:pPr>
      <w:r>
        <w:rPr>
          <w:rFonts w:ascii="Arial" w:hAnsi="Arial" w:eastAsia="Arial" w:cs="Arial"/>
          <w:sz w:val="24"/>
          <w:szCs w:val="24"/>
        </w:rPr>
      </w:r>
    </w:p>
    <w:p>
      <w:pPr>
        <w:pStyle w:val="para1"/>
        <w:ind w:left="-142"/>
        <w:rPr>
          <w:rFonts w:ascii="Arial" w:hAnsi="Arial" w:eastAsia="Arial" w:cs="Arial"/>
          <w:sz w:val="24"/>
          <w:szCs w:val="24"/>
        </w:rPr>
      </w:pPr>
      <w:r>
        <w:rPr>
          <w:rFonts w:ascii="Arial" w:hAnsi="Arial" w:eastAsia="Arial" w:cs="Arial"/>
          <w:sz w:val="24"/>
          <w:szCs w:val="24"/>
        </w:rPr>
        <w:t>În perioada 1 Ianuarie -31 Decembrie 2024 au fost reintegrați familial 9 beneficiari, au decedat 8 beneficiari și 17 beneficiari au fost admiși în centru.</w:t>
      </w:r>
    </w:p>
    <w:p>
      <w:pPr>
        <w:ind w:left="-945"/>
        <w:spacing w:line="348" w:lineRule="atLeas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7F7F7" tmshd="1677721856, 0, 16250871"/>
        <w:rPr>
          <w:rFonts w:ascii="Arial" w:hAnsi="Arial" w:eastAsia="Times New Roman" w:cs="Arial"/>
          <w:sz w:val="24"/>
          <w:szCs w:val="24"/>
        </w:rPr>
      </w:pPr>
      <w:r>
        <w:rPr>
          <w:rFonts w:ascii="Arial" w:hAnsi="Arial" w:eastAsia="Times New Roman" w:cs="Arial"/>
          <w:sz w:val="24"/>
          <w:szCs w:val="24"/>
        </w:rPr>
      </w:r>
    </w:p>
    <w:p>
      <w:r/>
    </w:p>
    <w:sectPr>
      <w:footnotePr>
        <w:pos w:val="pageBottom"/>
        <w:numFmt w:val="decimal"/>
        <w:numStart w:val="1"/>
        <w:numRestart w:val="continuous"/>
      </w:footnotePr>
      <w:endnotePr>
        <w:pos w:val="docEnd"/>
        <w:numFmt w:val="lowerRoman"/>
        <w:numStart w:val="1"/>
        <w:numRestart w:val="continuous"/>
      </w:endnotePr>
      <w:type w:val="nextPage"/>
      <w:pgSz w:h="15840" w:w="12240"/>
      <w:pgMar w:left="1440" w:top="1440" w:right="1440" w:bottom="1440" w:header="0" w:footer="0"/>
      <w:paperSrc w:first="0" w:other="0" a="0" b="0"/>
      <w:pgNumType w:fmt="decimal"/>
      <w:tmGutter w:val="3"/>
      <w:mirrorMargins w:val="0"/>
      <w:tmSection w:h="-2"/>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font>
  <w:font w:name="Arial">
    <w:panose1 w:val="020B0604020202020204"/>
    <w:charset w:val="ee"/>
    <w:family w:val="swiss"/>
    <w:pitch w:val="default"/>
  </w:font>
  <w:font w:name="Calibri">
    <w:panose1 w:val="020F0502020204030204"/>
    <w:charset w:val="ee"/>
    <w:family w:val="swiss"/>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Listă numerotată 1"/>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2">
    <w:multiLevelType w:val="hybridMultilevel"/>
    <w:name w:val="Listă numerotată 2"/>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3">
    <w:multiLevelType w:val="hybridMultilevel"/>
    <w:name w:val="Listă numerotată 3"/>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4">
    <w:multiLevelType w:val="hybridMultilevel"/>
    <w:name w:val="Listă numerotată 4"/>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5">
    <w:multiLevelType w:val="hybridMultilevel"/>
    <w:name w:val="Listă numerotată 5"/>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6">
    <w:multiLevelType w:val="hybridMultilevel"/>
    <w:name w:val="Listă numerotată 6"/>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7">
    <w:multiLevelType w:val="hybridMultilevel"/>
    <w:name w:val="Listă numerotată 7"/>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8">
    <w:multiLevelType w:val="hybridMultilevel"/>
    <w:name w:val="Listă numerotată 8"/>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9">
    <w:multiLevelType w:val="hybridMultilevel"/>
    <w:name w:val="Listă numerotată 9"/>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10">
    <w:multiLevelType w:val="hybridMultilevel"/>
    <w:name w:val="Listă numerotată 10"/>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11">
    <w:multiLevelType w:val="hybridMultilevel"/>
    <w:name w:val="Listă numerotată 11"/>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12">
    <w:multiLevelType w:val="hybridMultilevel"/>
    <w:name w:val="Listă numerotată 12"/>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13">
    <w:multiLevelType w:val="hybridMultilevel"/>
    <w:name w:val="Listă numerotată 13"/>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20"/>
  <w:autoHyphenation w:val="0"/>
  <w:doNotShadeFormData w:val="0"/>
  <w:captions>
    <w:caption w:name="Tabel" w:pos="below" w:numFmt="decimal"/>
    <w:caption w:name="Figură" w:pos="below" w:numFmt="decimal"/>
    <w:caption w:name="Imagin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hapeDefaults>
    <o:shapedefaults v:ext="edit" spidmax="1026"/>
    <o:shapelayout v:ext="edit">
      <o:rules v:ext="edit"/>
    </o:shapelayout>
  </w:shapeDefaults>
  <w:tmPrefOne w:val="17"/>
  <w:tmPrefTwo w:val="1"/>
  <w:tmFmtPref w:val="189275243"/>
  <w:tmCommentsPr>
    <w:tmCommentsPlace w:val="0"/>
    <w:tmCommentsWidth w:val="3119"/>
    <w:tmCommentsColor w:val="-1"/>
  </w:tmCommentsPr>
  <w:tmReviewPr>
    <w:tmReviewEnabled w:val="0"/>
    <w:tmReviewShow w:val="1"/>
    <w:tmReviewPrint w:val="0"/>
    <w:tmRevisionNum w:val="18"/>
    <w:tmReviewMarkIns w:val="4"/>
    <w:tmReviewColorIns w:val="-1"/>
    <w:tmReviewMarkDel w:val="7"/>
    <w:tmReviewColorDel w:val="-1"/>
    <w:tmReviewMarkFmt w:val="7"/>
    <w:tmReviewColorFmt w:val="-1"/>
    <w:tmReviewMarkLn w:val="1"/>
    <w:tmReviewColorLn w:val="0"/>
    <w:tmReviewToolTip w:val="1"/>
  </w:tmReviewPr>
  <w:tmLastPos>
    <w:tmLastPosPage w:val="6"/>
    <w:tmLastPosSelect w:val="0"/>
    <w:tmLastPosFrameIdx w:val="0"/>
    <w:tmLastPosCaret>
      <w:tmLastPosPgfIdx w:val="83"/>
      <w:tmLastPosIdx w:val="146"/>
    </w:tmLastPosCaret>
    <w:tmLastPosAnchor>
      <w:tmLastPosPgfIdx w:val="0"/>
      <w:tmLastPosIdx w:val="0"/>
    </w:tmLastPosAnchor>
    <w:tmLastPosTblRect w:left="0" w:top="0" w:right="0" w:bottom="0"/>
  </w:tmLastPos>
  <w:tmAppRevision w:date="1742826217" w:val="1224"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List Paragraph"/>
    <w:qFormat/>
    <w:basedOn w:val="para0"/>
    <w:pPr>
      <w:ind w:left="720"/>
      <w:contextualSpacing/>
    </w:pPr>
  </w:style>
  <w:style w:type="character" w:styleId="char0" w:default="1">
    <w:name w:val="Default Paragraph Font"/>
  </w:style>
  <w:style w:type="table" w:default="1" w:styleId="TableNormal">
    <w:name w:val="Tabel normal"/>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Calibri" w:hAnsi="Calibri" w:eastAsia="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List Paragraph"/>
    <w:qFormat/>
    <w:basedOn w:val="para0"/>
    <w:pPr>
      <w:ind w:left="720"/>
      <w:contextualSpacing/>
    </w:pPr>
  </w:style>
  <w:style w:type="character" w:styleId="char0" w:default="1">
    <w:name w:val="Default Paragraph Font"/>
  </w:style>
  <w:style w:type="table" w:default="1" w:styleId="TableNormal">
    <w:name w:val="Tabel normal"/>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rev.1224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cp:revision>18</cp:revision>
  <cp:lastPrinted>2023-02-01T07:36:00Z</cp:lastPrinted>
  <dcterms:created xsi:type="dcterms:W3CDTF">2020-12-07T16:01:00Z</dcterms:created>
  <dcterms:modified xsi:type="dcterms:W3CDTF">2025-03-24T14:23:37Z</dcterms:modified>
</cp:coreProperties>
</file>